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3E" w:rsidRPr="00444D99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>
            <wp:extent cx="485775" cy="571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23E" w:rsidRPr="00444D99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58423E" w:rsidRPr="00444D99" w:rsidRDefault="0058423E" w:rsidP="0058423E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58423E" w:rsidRPr="00444D99" w:rsidRDefault="0058423E" w:rsidP="0058423E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8423E" w:rsidRPr="00444D99" w:rsidRDefault="0058423E" w:rsidP="0058423E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58423E" w:rsidRPr="00444D99" w:rsidRDefault="0058423E" w:rsidP="0058423E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58423E" w:rsidRPr="00F40F2E" w:rsidRDefault="00134CE4" w:rsidP="0058423E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 декабря</w:t>
      </w:r>
      <w:r w:rsidR="0058423E">
        <w:rPr>
          <w:sz w:val="28"/>
          <w:szCs w:val="28"/>
          <w:lang w:eastAsia="ru-RU"/>
        </w:rPr>
        <w:t xml:space="preserve"> 2015</w:t>
      </w:r>
      <w:r w:rsidR="0058423E" w:rsidRPr="00F40F2E">
        <w:rPr>
          <w:sz w:val="28"/>
          <w:szCs w:val="28"/>
          <w:lang w:eastAsia="ru-RU"/>
        </w:rPr>
        <w:t xml:space="preserve"> года </w:t>
      </w:r>
      <w:r w:rsidR="0058423E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</w:t>
      </w:r>
      <w:r w:rsidR="0058423E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</w:t>
      </w:r>
      <w:r w:rsidR="00FA6A22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</w:t>
      </w:r>
      <w:r w:rsidR="0058423E">
        <w:rPr>
          <w:sz w:val="28"/>
          <w:szCs w:val="28"/>
          <w:lang w:eastAsia="ru-RU"/>
        </w:rPr>
        <w:t xml:space="preserve"> г. Санкт-Петербург           </w:t>
      </w:r>
      <w:r>
        <w:rPr>
          <w:sz w:val="28"/>
          <w:szCs w:val="28"/>
          <w:lang w:eastAsia="ru-RU"/>
        </w:rPr>
        <w:t xml:space="preserve">                           № 12/1</w:t>
      </w:r>
    </w:p>
    <w:p w:rsidR="0058423E" w:rsidRPr="00444D99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58423E" w:rsidRPr="002460E4" w:rsidRDefault="0058423E" w:rsidP="0058423E">
      <w:pPr>
        <w:rPr>
          <w:bCs/>
          <w:sz w:val="20"/>
          <w:szCs w:val="20"/>
        </w:rPr>
      </w:pPr>
    </w:p>
    <w:p w:rsidR="00C31772" w:rsidRPr="0010561B" w:rsidRDefault="00C31772" w:rsidP="00C31772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="SimSun" w:cs="Bookman Old Style"/>
          <w:b/>
          <w:kern w:val="3"/>
          <w:sz w:val="28"/>
          <w:szCs w:val="28"/>
          <w:lang w:eastAsia="zh-CN" w:bidi="hi-IN"/>
        </w:rPr>
        <w:t>Об утверждении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бюджета внутригородского</w:t>
      </w:r>
    </w:p>
    <w:p w:rsidR="00C31772" w:rsidRPr="0010561B" w:rsidRDefault="00C31772" w:rsidP="00C31772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муниципального образования Санкт-Петербурга</w:t>
      </w:r>
    </w:p>
    <w:p w:rsidR="00C31772" w:rsidRDefault="00C31772" w:rsidP="00C31772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муниципального округа Парнас на 201</w:t>
      </w:r>
      <w:r>
        <w:rPr>
          <w:rFonts w:eastAsiaTheme="minorHAnsi"/>
          <w:b/>
          <w:sz w:val="28"/>
          <w:szCs w:val="28"/>
          <w:lang w:eastAsia="en-US"/>
        </w:rPr>
        <w:t>6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год </w:t>
      </w:r>
    </w:p>
    <w:p w:rsidR="00C31772" w:rsidRPr="0010561B" w:rsidRDefault="00C31772" w:rsidP="00C31772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и плановый период 201</w:t>
      </w:r>
      <w:r>
        <w:rPr>
          <w:rFonts w:eastAsiaTheme="minorHAnsi"/>
          <w:b/>
          <w:sz w:val="28"/>
          <w:szCs w:val="28"/>
          <w:lang w:eastAsia="en-US"/>
        </w:rPr>
        <w:t>7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– 201</w:t>
      </w:r>
      <w:r>
        <w:rPr>
          <w:rFonts w:eastAsiaTheme="minorHAnsi"/>
          <w:b/>
          <w:sz w:val="28"/>
          <w:szCs w:val="28"/>
          <w:lang w:eastAsia="en-US"/>
        </w:rPr>
        <w:t>8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годов</w:t>
      </w:r>
    </w:p>
    <w:p w:rsidR="00C31772" w:rsidRPr="009B6B18" w:rsidRDefault="00C31772" w:rsidP="00C3177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C31772" w:rsidRPr="009B6B18" w:rsidRDefault="00C31772" w:rsidP="00C3177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В соответствии с пп.2 п.1 ст.24 Устава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муниципального округа Парнас, м</w:t>
      </w:r>
      <w:r w:rsidRPr="009B6B18">
        <w:rPr>
          <w:rFonts w:eastAsiaTheme="minorHAnsi"/>
          <w:sz w:val="28"/>
          <w:szCs w:val="28"/>
          <w:lang w:eastAsia="en-US"/>
        </w:rPr>
        <w:t>униципальный совет</w:t>
      </w:r>
      <w:r>
        <w:rPr>
          <w:rFonts w:eastAsiaTheme="minorHAnsi"/>
          <w:sz w:val="28"/>
          <w:szCs w:val="28"/>
          <w:lang w:eastAsia="en-US"/>
        </w:rPr>
        <w:t xml:space="preserve"> внутригородского муниципального образования Санкт-Петербурга муниципального округа Парнас</w:t>
      </w:r>
    </w:p>
    <w:p w:rsidR="00C31772" w:rsidRDefault="00C31772" w:rsidP="00C31772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82790">
        <w:rPr>
          <w:rFonts w:eastAsiaTheme="minorHAnsi"/>
          <w:b/>
          <w:sz w:val="28"/>
          <w:szCs w:val="28"/>
          <w:lang w:eastAsia="en-US"/>
        </w:rPr>
        <w:t>РЕШИЛ:</w:t>
      </w:r>
    </w:p>
    <w:p w:rsidR="00C31772" w:rsidRPr="00C82790" w:rsidRDefault="00C31772" w:rsidP="00C31772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доходов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муниципального округа Парнас: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100538,37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19754,8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98846,44 </w:t>
      </w:r>
      <w:r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21400,7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99404,30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23218,1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расходов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Pr="00A6278E">
        <w:rPr>
          <w:rFonts w:eastAsiaTheme="minorHAnsi"/>
          <w:sz w:val="28"/>
          <w:szCs w:val="28"/>
          <w:lang w:eastAsia="en-US"/>
        </w:rPr>
        <w:t xml:space="preserve"> муниципального округа Парнас: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100538,37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98846,44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Pr="00CA5FC8">
        <w:rPr>
          <w:rFonts w:eastAsiaTheme="minorHAnsi"/>
          <w:sz w:val="28"/>
          <w:szCs w:val="28"/>
          <w:lang w:eastAsia="en-US"/>
        </w:rPr>
        <w:t>2394,03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99404,30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Pr="00CA5FC8">
        <w:rPr>
          <w:rFonts w:eastAsiaTheme="minorHAnsi"/>
          <w:sz w:val="28"/>
          <w:szCs w:val="28"/>
          <w:lang w:eastAsia="en-US"/>
        </w:rPr>
        <w:t>4681,37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муниципального округа Парнас</w:t>
      </w:r>
    </w:p>
    <w:p w:rsidR="00C31772" w:rsidRPr="00A6278E" w:rsidRDefault="00C31772" w:rsidP="00C3177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 тыс.руб.</w:t>
      </w:r>
    </w:p>
    <w:p w:rsidR="00C31772" w:rsidRDefault="00C31772" w:rsidP="00C3177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 тыс.руб.</w:t>
      </w:r>
    </w:p>
    <w:p w:rsidR="00C31772" w:rsidRDefault="00C31772" w:rsidP="00C3177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 тыс.руб.</w:t>
      </w:r>
    </w:p>
    <w:p w:rsidR="00C31772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4.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Утвердить предельный объем муниципального долга внутригородского муниципально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го образования Санкт-Петербурга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ок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руга Парнас </w:t>
      </w:r>
    </w:p>
    <w:p w:rsidR="00C31772" w:rsidRPr="0092749C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2016 г. в сумме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0,0 тыс.руб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31772" w:rsidRDefault="00C31772" w:rsidP="00C3177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lastRenderedPageBreak/>
        <w:t>на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 тыс.руб.</w:t>
      </w:r>
    </w:p>
    <w:p w:rsidR="00C31772" w:rsidRPr="00A6278E" w:rsidRDefault="00C31772" w:rsidP="00C3177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 тыс.руб.</w:t>
      </w:r>
    </w:p>
    <w:p w:rsidR="00C31772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A6278E">
        <w:rPr>
          <w:rFonts w:eastAsiaTheme="minorHAnsi"/>
          <w:sz w:val="28"/>
          <w:szCs w:val="28"/>
          <w:lang w:eastAsia="en-US"/>
        </w:rPr>
        <w:t>Утвердить верхний предел муниципального долга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муниципального округа Парнас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1 января 201</w:t>
      </w:r>
      <w:r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 тыс.руб.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A6278E">
        <w:rPr>
          <w:rFonts w:eastAsiaTheme="minorHAnsi"/>
          <w:sz w:val="28"/>
          <w:szCs w:val="28"/>
          <w:lang w:eastAsia="en-US"/>
        </w:rPr>
        <w:t>1 января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 тыс.руб.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A6278E">
        <w:rPr>
          <w:rFonts w:eastAsiaTheme="minorHAnsi"/>
          <w:sz w:val="28"/>
          <w:szCs w:val="28"/>
          <w:lang w:eastAsia="en-US"/>
        </w:rPr>
        <w:t>1 января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 тыс.руб.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A6278E">
        <w:rPr>
          <w:rFonts w:eastAsiaTheme="minorHAnsi"/>
          <w:sz w:val="28"/>
          <w:szCs w:val="28"/>
          <w:lang w:eastAsia="en-US"/>
        </w:rPr>
        <w:t>Утвердить верхний предел обязательств по муниципальным гарантиям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муниципального округа Парнас на 201</w:t>
      </w:r>
      <w:r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г. в сумме 0,0 тыс.руб.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A6278E">
        <w:rPr>
          <w:rFonts w:eastAsiaTheme="minorHAnsi"/>
          <w:sz w:val="28"/>
          <w:szCs w:val="28"/>
          <w:lang w:eastAsia="en-US"/>
        </w:rPr>
        <w:t>Учесть в местном бюджете внутригородского муниципального образо</w:t>
      </w:r>
      <w:r>
        <w:rPr>
          <w:rFonts w:eastAsiaTheme="minorHAnsi"/>
          <w:sz w:val="28"/>
          <w:szCs w:val="28"/>
          <w:lang w:eastAsia="en-US"/>
        </w:rPr>
        <w:t xml:space="preserve">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муниципального округа Парнас доходы на 201</w:t>
      </w:r>
      <w:r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1 к настоящему решению.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Pr="00A6278E">
        <w:rPr>
          <w:rFonts w:eastAsiaTheme="minorHAnsi"/>
          <w:sz w:val="28"/>
          <w:szCs w:val="28"/>
          <w:lang w:eastAsia="en-US"/>
        </w:rPr>
        <w:t>Учесть в местном бюджете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 xml:space="preserve">муниципального округа Парнас доходы на </w:t>
      </w:r>
      <w:r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Pr="00A6278E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–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2 к настоящему решению.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Pr="00A6278E">
        <w:rPr>
          <w:rFonts w:eastAsiaTheme="minorHAnsi"/>
          <w:sz w:val="28"/>
          <w:szCs w:val="28"/>
          <w:lang w:eastAsia="en-US"/>
        </w:rPr>
        <w:t>Утвердить ведомственную структуру расходов бюджета внутригородского муниципального образования Санкт-Петербур</w:t>
      </w:r>
      <w:r>
        <w:rPr>
          <w:rFonts w:eastAsiaTheme="minorHAnsi"/>
          <w:sz w:val="28"/>
          <w:szCs w:val="28"/>
          <w:lang w:eastAsia="en-US"/>
        </w:rPr>
        <w:t>га муниципального округа Парнас</w:t>
      </w:r>
      <w:r w:rsidRPr="00A6278E">
        <w:rPr>
          <w:rFonts w:eastAsiaTheme="minorHAnsi"/>
          <w:sz w:val="28"/>
          <w:szCs w:val="28"/>
          <w:lang w:eastAsia="en-US"/>
        </w:rPr>
        <w:t xml:space="preserve"> на 201</w:t>
      </w:r>
      <w:r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3 к настоящему решению.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A6278E">
        <w:rPr>
          <w:rFonts w:eastAsiaTheme="minorHAnsi"/>
          <w:sz w:val="28"/>
          <w:szCs w:val="28"/>
          <w:lang w:eastAsia="en-US"/>
        </w:rPr>
        <w:t>Утвердить ведомственную структуру расходов бюджета внутригородского муниципального образования Санкт-Петербург</w:t>
      </w:r>
      <w:r>
        <w:rPr>
          <w:rFonts w:eastAsiaTheme="minorHAnsi"/>
          <w:sz w:val="28"/>
          <w:szCs w:val="28"/>
          <w:lang w:eastAsia="en-US"/>
        </w:rPr>
        <w:t xml:space="preserve">а муниципального округа Парнас </w:t>
      </w: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Pr="00A6278E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- 201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4 к настоящему решению.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r w:rsidRPr="00A6278E">
        <w:rPr>
          <w:rFonts w:eastAsiaTheme="minorHAnsi"/>
          <w:sz w:val="28"/>
          <w:szCs w:val="28"/>
          <w:lang w:eastAsia="en-US"/>
        </w:rPr>
        <w:t>Утвердить распределение бюджетных ассигнований бюджета внутригородского муниципального образования Санкт-Петербурга муниципального округа Парнас на 201</w:t>
      </w:r>
      <w:r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5 к настоящему решению.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бюджетных ассигнований бюджета внутригородского муниципального образования Санкт-Петербурга муниципального округа Парнас на </w:t>
      </w:r>
      <w:r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Pr="00A6278E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- 201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6 к настоящему решению.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r w:rsidRPr="00A6278E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>
        <w:rPr>
          <w:rFonts w:eastAsiaTheme="minorHAnsi"/>
          <w:sz w:val="28"/>
          <w:szCs w:val="28"/>
          <w:lang w:eastAsia="en-US"/>
        </w:rPr>
        <w:t xml:space="preserve">ания дефицита местного бюджета </w:t>
      </w:r>
      <w:r w:rsidRPr="00A6278E">
        <w:rPr>
          <w:rFonts w:eastAsiaTheme="minorHAnsi"/>
          <w:sz w:val="28"/>
          <w:szCs w:val="28"/>
          <w:lang w:eastAsia="en-US"/>
        </w:rPr>
        <w:t>на 2015 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7 к настоящему решению.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r w:rsidRPr="00A6278E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>
        <w:rPr>
          <w:rFonts w:eastAsiaTheme="minorHAnsi"/>
          <w:sz w:val="28"/>
          <w:szCs w:val="28"/>
          <w:lang w:eastAsia="en-US"/>
        </w:rPr>
        <w:t xml:space="preserve">ания дефицита местного бюджета </w:t>
      </w: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Pr="00A6278E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- 201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8 к настоящему решению.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</w:t>
      </w:r>
      <w:r w:rsidRPr="00A6278E">
        <w:rPr>
          <w:rFonts w:eastAsiaTheme="minorHAnsi"/>
          <w:sz w:val="28"/>
          <w:szCs w:val="28"/>
          <w:lang w:eastAsia="en-US"/>
        </w:rPr>
        <w:t xml:space="preserve"> Ут</w:t>
      </w:r>
      <w:r>
        <w:rPr>
          <w:rFonts w:eastAsiaTheme="minorHAnsi"/>
          <w:sz w:val="28"/>
          <w:szCs w:val="28"/>
          <w:lang w:eastAsia="en-US"/>
        </w:rPr>
        <w:t>вердить главным администратором</w:t>
      </w:r>
      <w:r w:rsidRPr="00A6278E">
        <w:rPr>
          <w:rFonts w:eastAsiaTheme="minorHAnsi"/>
          <w:sz w:val="28"/>
          <w:szCs w:val="28"/>
          <w:lang w:eastAsia="en-US"/>
        </w:rPr>
        <w:t xml:space="preserve"> доходов местного бюджета местную администрацию внутригородского муниципального образования Санкт-Петербур</w:t>
      </w:r>
      <w:r>
        <w:rPr>
          <w:rFonts w:eastAsiaTheme="minorHAnsi"/>
          <w:sz w:val="28"/>
          <w:szCs w:val="28"/>
          <w:lang w:eastAsia="en-US"/>
        </w:rPr>
        <w:t xml:space="preserve">га муниципального округа Парнас </w:t>
      </w:r>
      <w:r w:rsidRPr="00A6278E">
        <w:rPr>
          <w:rFonts w:eastAsiaTheme="minorHAnsi"/>
          <w:sz w:val="28"/>
          <w:szCs w:val="28"/>
          <w:lang w:eastAsia="en-US"/>
        </w:rPr>
        <w:t>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9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 </w:t>
      </w:r>
      <w:r w:rsidRPr="00A6278E">
        <w:rPr>
          <w:rFonts w:eastAsiaTheme="minorHAnsi"/>
          <w:sz w:val="28"/>
          <w:szCs w:val="28"/>
          <w:lang w:eastAsia="en-US"/>
        </w:rPr>
        <w:t>Утвердить главным администратором источников финансирования дефицита местного бюджета местную администрацию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Pr="00A6278E">
        <w:rPr>
          <w:rFonts w:eastAsiaTheme="minorHAnsi"/>
          <w:sz w:val="28"/>
          <w:szCs w:val="28"/>
          <w:lang w:eastAsia="en-US"/>
        </w:rPr>
        <w:t xml:space="preserve"> муниципального округа Парнас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9 </w:t>
      </w:r>
      <w:r w:rsidRPr="00A6278E">
        <w:rPr>
          <w:rFonts w:eastAsiaTheme="minorHAnsi"/>
          <w:sz w:val="28"/>
          <w:szCs w:val="28"/>
          <w:lang w:eastAsia="en-US"/>
        </w:rPr>
        <w:t>к настоящему решению.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17. </w:t>
      </w:r>
      <w:r w:rsidRPr="00A6278E">
        <w:rPr>
          <w:rFonts w:eastAsiaTheme="minorHAnsi"/>
          <w:sz w:val="28"/>
          <w:szCs w:val="28"/>
          <w:lang w:eastAsia="en-US"/>
        </w:rPr>
        <w:t>Утвердить общий объем бюджетных ассигнований, направляемых на исполнение публ</w:t>
      </w:r>
      <w:r>
        <w:rPr>
          <w:rFonts w:eastAsiaTheme="minorHAnsi"/>
          <w:sz w:val="28"/>
          <w:szCs w:val="28"/>
          <w:lang w:eastAsia="en-US"/>
        </w:rPr>
        <w:t>ичных нормативных обязательств: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FA6A22">
        <w:rPr>
          <w:rFonts w:eastAsiaTheme="minorHAnsi"/>
          <w:sz w:val="28"/>
          <w:szCs w:val="28"/>
          <w:lang w:eastAsia="en-US"/>
        </w:rPr>
        <w:t>10859,3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31772" w:rsidRPr="00CA5FC8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г. в сумме </w:t>
      </w:r>
      <w:r>
        <w:rPr>
          <w:rFonts w:eastAsiaTheme="minorHAnsi"/>
          <w:sz w:val="28"/>
          <w:szCs w:val="28"/>
          <w:lang w:eastAsia="en-US"/>
        </w:rPr>
        <w:t>11760,00</w:t>
      </w:r>
      <w:r w:rsidRPr="00CA5FC8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31772" w:rsidRPr="00A6278E" w:rsidRDefault="00C31772" w:rsidP="00C3177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5FC8">
        <w:rPr>
          <w:rFonts w:eastAsiaTheme="minorHAnsi"/>
          <w:sz w:val="28"/>
          <w:szCs w:val="28"/>
          <w:lang w:eastAsia="en-US"/>
        </w:rPr>
        <w:t xml:space="preserve">на 2018 г. в сумме </w:t>
      </w:r>
      <w:r>
        <w:rPr>
          <w:rFonts w:eastAsiaTheme="minorHAnsi"/>
          <w:sz w:val="28"/>
          <w:szCs w:val="28"/>
          <w:lang w:eastAsia="en-US"/>
        </w:rPr>
        <w:t>12572,10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31772" w:rsidRPr="00A6278E" w:rsidRDefault="00C31772" w:rsidP="00C3177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Pr="00A6278E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</w:t>
      </w:r>
      <w:r>
        <w:rPr>
          <w:rFonts w:eastAsiaTheme="minorHAnsi"/>
          <w:sz w:val="28"/>
          <w:szCs w:val="28"/>
          <w:lang w:eastAsia="en-US"/>
        </w:rPr>
        <w:t>выполнение</w:t>
      </w:r>
      <w:r w:rsidRPr="00A6278E">
        <w:rPr>
          <w:rFonts w:eastAsiaTheme="minorHAnsi"/>
          <w:sz w:val="28"/>
          <w:szCs w:val="28"/>
          <w:lang w:eastAsia="en-US"/>
        </w:rPr>
        <w:t xml:space="preserve"> отдельных государственных полномочий Санкт-Петербурга по организации и осуществлению деятельности по опеке и попечительству 201</w:t>
      </w:r>
      <w:r>
        <w:rPr>
          <w:rFonts w:eastAsiaTheme="minorHAnsi"/>
          <w:sz w:val="28"/>
          <w:szCs w:val="28"/>
          <w:lang w:eastAsia="en-US"/>
        </w:rPr>
        <w:t>6 г.</w:t>
      </w:r>
      <w:r w:rsidRPr="00A6278E">
        <w:rPr>
          <w:rFonts w:eastAsiaTheme="minorHAnsi"/>
          <w:sz w:val="28"/>
          <w:szCs w:val="28"/>
          <w:lang w:eastAsia="en-US"/>
        </w:rPr>
        <w:t xml:space="preserve"> в сумме </w:t>
      </w:r>
      <w:r>
        <w:rPr>
          <w:rFonts w:eastAsiaTheme="minorHAnsi"/>
          <w:sz w:val="28"/>
          <w:szCs w:val="28"/>
          <w:lang w:eastAsia="en-US"/>
        </w:rPr>
        <w:t>3410,20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31772" w:rsidRPr="00A6278E" w:rsidRDefault="00C31772" w:rsidP="00C3177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 приемные семьи на 201</w:t>
      </w:r>
      <w:r>
        <w:rPr>
          <w:rFonts w:eastAsiaTheme="minorHAnsi"/>
          <w:sz w:val="28"/>
          <w:szCs w:val="28"/>
          <w:lang w:eastAsia="en-US"/>
        </w:rPr>
        <w:t>6 г.</w:t>
      </w:r>
      <w:r w:rsidRPr="00A6278E">
        <w:rPr>
          <w:rFonts w:eastAsiaTheme="minorHAnsi"/>
          <w:sz w:val="28"/>
          <w:szCs w:val="28"/>
          <w:lang w:eastAsia="en-US"/>
        </w:rPr>
        <w:t xml:space="preserve"> в сумме </w:t>
      </w:r>
      <w:r>
        <w:rPr>
          <w:rFonts w:eastAsiaTheme="minorHAnsi"/>
          <w:sz w:val="28"/>
          <w:szCs w:val="28"/>
          <w:lang w:eastAsia="en-US"/>
        </w:rPr>
        <w:t>10378,8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31772" w:rsidRPr="00A6278E" w:rsidRDefault="00C31772" w:rsidP="00C3177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оплате труда приемных родителей на 201</w:t>
      </w:r>
      <w:r>
        <w:rPr>
          <w:rFonts w:eastAsiaTheme="minorHAnsi"/>
          <w:sz w:val="28"/>
          <w:szCs w:val="28"/>
          <w:lang w:eastAsia="en-US"/>
        </w:rPr>
        <w:t xml:space="preserve">6 г. </w:t>
      </w:r>
      <w:r w:rsidRPr="00A6278E">
        <w:rPr>
          <w:rFonts w:eastAsiaTheme="minorHAnsi"/>
          <w:sz w:val="28"/>
          <w:szCs w:val="28"/>
          <w:lang w:eastAsia="en-US"/>
        </w:rPr>
        <w:t xml:space="preserve">в сумме </w:t>
      </w:r>
      <w:r>
        <w:rPr>
          <w:rFonts w:eastAsiaTheme="minorHAnsi"/>
          <w:sz w:val="28"/>
          <w:szCs w:val="28"/>
          <w:lang w:eastAsia="en-US"/>
        </w:rPr>
        <w:t xml:space="preserve">5903,4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</w:p>
    <w:p w:rsidR="00C31772" w:rsidRPr="00A6278E" w:rsidRDefault="00C31772" w:rsidP="00C3177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201</w:t>
      </w:r>
      <w:r>
        <w:rPr>
          <w:rFonts w:eastAsiaTheme="minorHAnsi"/>
          <w:sz w:val="28"/>
          <w:szCs w:val="28"/>
          <w:lang w:eastAsia="en-US"/>
        </w:rPr>
        <w:t xml:space="preserve">6 г. </w:t>
      </w:r>
      <w:r w:rsidRPr="00A6278E">
        <w:rPr>
          <w:rFonts w:eastAsiaTheme="minorHAnsi"/>
          <w:sz w:val="28"/>
          <w:szCs w:val="28"/>
          <w:lang w:eastAsia="en-US"/>
        </w:rPr>
        <w:t xml:space="preserve">в сумме </w:t>
      </w:r>
      <w:r>
        <w:rPr>
          <w:rFonts w:eastAsiaTheme="minorHAnsi"/>
          <w:sz w:val="28"/>
          <w:szCs w:val="28"/>
          <w:lang w:eastAsia="en-US"/>
        </w:rPr>
        <w:t>6,0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C31772" w:rsidRPr="00A6278E" w:rsidRDefault="00C31772" w:rsidP="00C3177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Pr="00A6278E">
        <w:rPr>
          <w:rFonts w:eastAsiaTheme="minorHAnsi"/>
          <w:sz w:val="28"/>
          <w:szCs w:val="28"/>
          <w:lang w:eastAsia="en-US"/>
        </w:rPr>
        <w:t>. Финансовому органу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Pr="00A6278E">
        <w:rPr>
          <w:rFonts w:eastAsiaTheme="minorHAnsi"/>
          <w:sz w:val="28"/>
          <w:szCs w:val="28"/>
          <w:lang w:eastAsia="en-US"/>
        </w:rPr>
        <w:t xml:space="preserve"> муниципального округа Парнас в ходе исполнения местного бюджета вносить изменения в сводную бюджетную роспись без внесения изменений в решение о местном бюджете:</w:t>
      </w:r>
    </w:p>
    <w:p w:rsidR="00C31772" w:rsidRPr="00A6278E" w:rsidRDefault="00C31772" w:rsidP="00C3177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а)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бюджетных ассигнований, утвержденных решением о бюджете на их исполнение в текущем финансовом году;</w:t>
      </w:r>
    </w:p>
    <w:p w:rsidR="00C31772" w:rsidRDefault="00C31772" w:rsidP="00C3177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б) в случае изменения состава или полномочий (функций) главного распорядителя бюджетных средств, вступления в силу законов, предусматривающих осуществление полномочий органа местного самоуправления за счет субвенций из других бюджетов бюджетной системы Российской Федерации, и по иным основаниям, связанным с особенностями исполнения бюджета.</w:t>
      </w:r>
    </w:p>
    <w:p w:rsidR="00C31772" w:rsidRDefault="00C31772" w:rsidP="00C3177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Pr="009B6B18">
        <w:rPr>
          <w:rFonts w:eastAsiaTheme="minorHAnsi"/>
          <w:sz w:val="28"/>
          <w:szCs w:val="28"/>
          <w:lang w:eastAsia="en-US"/>
        </w:rPr>
        <w:t xml:space="preserve">. Опубликовать настоящее решение </w:t>
      </w:r>
      <w:r w:rsidRPr="008A02CB">
        <w:rPr>
          <w:bCs/>
          <w:color w:val="000000" w:themeColor="text1"/>
          <w:sz w:val="28"/>
          <w:szCs w:val="28"/>
        </w:rPr>
        <w:t>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 w:rsidRPr="009B6B18">
        <w:rPr>
          <w:rFonts w:eastAsiaTheme="minorHAnsi"/>
          <w:sz w:val="28"/>
          <w:szCs w:val="28"/>
          <w:lang w:eastAsia="en-US"/>
        </w:rPr>
        <w:t>.</w:t>
      </w:r>
    </w:p>
    <w:p w:rsidR="00C31772" w:rsidRPr="009B6B18" w:rsidRDefault="00C31772" w:rsidP="00C3177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 Настоящее решение вступает в силу с 01 января 2016 года.</w:t>
      </w:r>
    </w:p>
    <w:p w:rsidR="00C31772" w:rsidRPr="009B6B18" w:rsidRDefault="00C31772" w:rsidP="00C3177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Pr="009B6B18">
        <w:rPr>
          <w:rFonts w:eastAsiaTheme="minorHAnsi"/>
          <w:sz w:val="28"/>
          <w:szCs w:val="28"/>
          <w:lang w:eastAsia="en-US"/>
        </w:rPr>
        <w:t>. Контроль исполнения настоящего решения возложить на главу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9B6B18">
        <w:rPr>
          <w:rFonts w:eastAsiaTheme="minorHAnsi"/>
          <w:sz w:val="28"/>
          <w:szCs w:val="28"/>
          <w:lang w:eastAsia="en-US"/>
        </w:rPr>
        <w:t>муниципального округа Парнас.</w:t>
      </w:r>
    </w:p>
    <w:p w:rsidR="00C31772" w:rsidRPr="009B6B18" w:rsidRDefault="00C31772" w:rsidP="00C3177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C31772" w:rsidRDefault="00C31772" w:rsidP="00C31772">
      <w:pPr>
        <w:suppressAutoHyphens w:val="0"/>
        <w:jc w:val="center"/>
        <w:rPr>
          <w:noProof/>
          <w:lang w:eastAsia="ru-RU"/>
        </w:rPr>
      </w:pPr>
    </w:p>
    <w:p w:rsidR="0058423E" w:rsidRPr="00C31772" w:rsidRDefault="00C31772" w:rsidP="00C31772">
      <w:pPr>
        <w:suppressAutoHyphens w:val="0"/>
        <w:rPr>
          <w:noProof/>
          <w:sz w:val="28"/>
          <w:szCs w:val="28"/>
          <w:lang w:eastAsia="ru-RU"/>
        </w:rPr>
      </w:pPr>
      <w:r w:rsidRPr="00C82790">
        <w:rPr>
          <w:noProof/>
          <w:sz w:val="28"/>
          <w:szCs w:val="28"/>
          <w:lang w:eastAsia="ru-RU"/>
        </w:rPr>
        <w:t xml:space="preserve">Глава муниципального образования         </w:t>
      </w:r>
      <w:r>
        <w:rPr>
          <w:noProof/>
          <w:sz w:val="28"/>
          <w:szCs w:val="28"/>
          <w:lang w:eastAsia="ru-RU"/>
        </w:rPr>
        <w:t xml:space="preserve">                    </w:t>
      </w:r>
      <w:r w:rsidRPr="00C82790">
        <w:rPr>
          <w:noProof/>
          <w:sz w:val="28"/>
          <w:szCs w:val="28"/>
          <w:lang w:eastAsia="ru-RU"/>
        </w:rPr>
        <w:t xml:space="preserve">                         А.В.Черезов</w:t>
      </w:r>
      <w:r w:rsidR="0058423E">
        <w:rPr>
          <w:bCs/>
          <w:iCs/>
        </w:rPr>
        <w:br w:type="page"/>
      </w:r>
    </w:p>
    <w:p w:rsidR="00ED1765" w:rsidRPr="00BB4651" w:rsidRDefault="00ED1765" w:rsidP="00134CE4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CD" w:rsidRDefault="003C7BCD" w:rsidP="00B2311B">
      <w:r>
        <w:separator/>
      </w:r>
    </w:p>
  </w:endnote>
  <w:endnote w:type="continuationSeparator" w:id="0">
    <w:p w:rsidR="003C7BCD" w:rsidRDefault="003C7BCD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CD" w:rsidRDefault="003C7BCD" w:rsidP="00B2311B">
      <w:r>
        <w:separator/>
      </w:r>
    </w:p>
  </w:footnote>
  <w:footnote w:type="continuationSeparator" w:id="0">
    <w:p w:rsidR="003C7BCD" w:rsidRDefault="003C7BCD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A288D5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30785"/>
    <w:rsid w:val="00041137"/>
    <w:rsid w:val="00076037"/>
    <w:rsid w:val="000760B4"/>
    <w:rsid w:val="000821FD"/>
    <w:rsid w:val="00082EF5"/>
    <w:rsid w:val="000A3C29"/>
    <w:rsid w:val="000E684A"/>
    <w:rsid w:val="0010561B"/>
    <w:rsid w:val="001333F0"/>
    <w:rsid w:val="00134CE4"/>
    <w:rsid w:val="00154554"/>
    <w:rsid w:val="00155B32"/>
    <w:rsid w:val="00171B97"/>
    <w:rsid w:val="00172E78"/>
    <w:rsid w:val="00181D54"/>
    <w:rsid w:val="00196627"/>
    <w:rsid w:val="001A3097"/>
    <w:rsid w:val="001B04D0"/>
    <w:rsid w:val="001C27A7"/>
    <w:rsid w:val="00220B54"/>
    <w:rsid w:val="0022391D"/>
    <w:rsid w:val="002775AD"/>
    <w:rsid w:val="0029036E"/>
    <w:rsid w:val="002972F6"/>
    <w:rsid w:val="002D4846"/>
    <w:rsid w:val="002E4D00"/>
    <w:rsid w:val="002F5970"/>
    <w:rsid w:val="00326489"/>
    <w:rsid w:val="00332954"/>
    <w:rsid w:val="00351211"/>
    <w:rsid w:val="00362F03"/>
    <w:rsid w:val="0036663D"/>
    <w:rsid w:val="003667F1"/>
    <w:rsid w:val="003B08B4"/>
    <w:rsid w:val="003C7BCD"/>
    <w:rsid w:val="003D7242"/>
    <w:rsid w:val="00414971"/>
    <w:rsid w:val="00417A23"/>
    <w:rsid w:val="0044172D"/>
    <w:rsid w:val="004740D4"/>
    <w:rsid w:val="004851E6"/>
    <w:rsid w:val="0049043B"/>
    <w:rsid w:val="004A4B6C"/>
    <w:rsid w:val="004D53D7"/>
    <w:rsid w:val="004F1D58"/>
    <w:rsid w:val="004F5F94"/>
    <w:rsid w:val="005406BD"/>
    <w:rsid w:val="00542065"/>
    <w:rsid w:val="00547ADF"/>
    <w:rsid w:val="00551A44"/>
    <w:rsid w:val="00553BC8"/>
    <w:rsid w:val="00555574"/>
    <w:rsid w:val="0058423E"/>
    <w:rsid w:val="005954EB"/>
    <w:rsid w:val="005A06C1"/>
    <w:rsid w:val="005A66EA"/>
    <w:rsid w:val="005C2B3D"/>
    <w:rsid w:val="005C7A15"/>
    <w:rsid w:val="005D5A31"/>
    <w:rsid w:val="005F5B49"/>
    <w:rsid w:val="00621249"/>
    <w:rsid w:val="00623445"/>
    <w:rsid w:val="00634312"/>
    <w:rsid w:val="006433BD"/>
    <w:rsid w:val="0064477A"/>
    <w:rsid w:val="006710D4"/>
    <w:rsid w:val="00687940"/>
    <w:rsid w:val="006B0DBF"/>
    <w:rsid w:val="006F2C9E"/>
    <w:rsid w:val="006F6747"/>
    <w:rsid w:val="00706B04"/>
    <w:rsid w:val="007151AF"/>
    <w:rsid w:val="00720476"/>
    <w:rsid w:val="00724473"/>
    <w:rsid w:val="007317F6"/>
    <w:rsid w:val="007338D9"/>
    <w:rsid w:val="00753C8D"/>
    <w:rsid w:val="0078095F"/>
    <w:rsid w:val="0078195D"/>
    <w:rsid w:val="007B0254"/>
    <w:rsid w:val="007D4A80"/>
    <w:rsid w:val="00800FFD"/>
    <w:rsid w:val="00801CA3"/>
    <w:rsid w:val="00805656"/>
    <w:rsid w:val="00822636"/>
    <w:rsid w:val="00856E58"/>
    <w:rsid w:val="008653B3"/>
    <w:rsid w:val="008B1E11"/>
    <w:rsid w:val="008C1AA6"/>
    <w:rsid w:val="008D57BE"/>
    <w:rsid w:val="008E7A79"/>
    <w:rsid w:val="00947C9B"/>
    <w:rsid w:val="00984A9B"/>
    <w:rsid w:val="00995AE4"/>
    <w:rsid w:val="009A44DD"/>
    <w:rsid w:val="009A7ECE"/>
    <w:rsid w:val="009B3125"/>
    <w:rsid w:val="009D5F02"/>
    <w:rsid w:val="00A00FC2"/>
    <w:rsid w:val="00A16460"/>
    <w:rsid w:val="00A3682C"/>
    <w:rsid w:val="00A436ED"/>
    <w:rsid w:val="00A44E61"/>
    <w:rsid w:val="00A5554C"/>
    <w:rsid w:val="00A6278E"/>
    <w:rsid w:val="00A911F9"/>
    <w:rsid w:val="00A92347"/>
    <w:rsid w:val="00AA0AF2"/>
    <w:rsid w:val="00AB4743"/>
    <w:rsid w:val="00B2311B"/>
    <w:rsid w:val="00B32453"/>
    <w:rsid w:val="00B60C62"/>
    <w:rsid w:val="00B62071"/>
    <w:rsid w:val="00B678C2"/>
    <w:rsid w:val="00BB465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64796"/>
    <w:rsid w:val="00C73304"/>
    <w:rsid w:val="00C77F9C"/>
    <w:rsid w:val="00C91099"/>
    <w:rsid w:val="00CC5265"/>
    <w:rsid w:val="00CD5888"/>
    <w:rsid w:val="00CE55CB"/>
    <w:rsid w:val="00CE7069"/>
    <w:rsid w:val="00D066E5"/>
    <w:rsid w:val="00D11226"/>
    <w:rsid w:val="00D13069"/>
    <w:rsid w:val="00D136B1"/>
    <w:rsid w:val="00D15652"/>
    <w:rsid w:val="00D51D1F"/>
    <w:rsid w:val="00D75E70"/>
    <w:rsid w:val="00DD4095"/>
    <w:rsid w:val="00E06560"/>
    <w:rsid w:val="00E07642"/>
    <w:rsid w:val="00E369DF"/>
    <w:rsid w:val="00E51F19"/>
    <w:rsid w:val="00E522FA"/>
    <w:rsid w:val="00E87091"/>
    <w:rsid w:val="00EA1FB5"/>
    <w:rsid w:val="00EB1EC0"/>
    <w:rsid w:val="00EB654A"/>
    <w:rsid w:val="00ED1765"/>
    <w:rsid w:val="00F07051"/>
    <w:rsid w:val="00F300BB"/>
    <w:rsid w:val="00F40F2E"/>
    <w:rsid w:val="00F410DE"/>
    <w:rsid w:val="00F44F3F"/>
    <w:rsid w:val="00F45DF7"/>
    <w:rsid w:val="00F620B9"/>
    <w:rsid w:val="00F91423"/>
    <w:rsid w:val="00FA5670"/>
    <w:rsid w:val="00FA6A22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F6A4-2613-4B51-8D12-DF06B5C8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94</cp:revision>
  <cp:lastPrinted>2015-12-22T08:46:00Z</cp:lastPrinted>
  <dcterms:created xsi:type="dcterms:W3CDTF">2014-11-21T06:57:00Z</dcterms:created>
  <dcterms:modified xsi:type="dcterms:W3CDTF">2016-02-09T13:44:00Z</dcterms:modified>
</cp:coreProperties>
</file>